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A7AB2" w14:textId="33E46A7A" w:rsidR="00130C9A" w:rsidRDefault="00A17235">
      <w:pPr>
        <w:rPr>
          <w:noProof/>
        </w:rPr>
      </w:pPr>
      <w:r>
        <w:rPr>
          <w:noProof/>
        </w:rPr>
        <w:drawing>
          <wp:anchor distT="0" distB="0" distL="114300" distR="114300" simplePos="0" relativeHeight="251658240" behindDoc="0" locked="0" layoutInCell="1" allowOverlap="1" wp14:anchorId="40E3B16C" wp14:editId="600A5F63">
            <wp:simplePos x="0" y="0"/>
            <wp:positionH relativeFrom="column">
              <wp:posOffset>4757738</wp:posOffset>
            </wp:positionH>
            <wp:positionV relativeFrom="paragraph">
              <wp:posOffset>-685800</wp:posOffset>
            </wp:positionV>
            <wp:extent cx="1695450" cy="1481455"/>
            <wp:effectExtent l="0" t="0" r="0" b="4445"/>
            <wp:wrapNone/>
            <wp:docPr id="19278808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80835"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695450" cy="1481455"/>
                    </a:xfrm>
                    <a:prstGeom prst="rect">
                      <a:avLst/>
                    </a:prstGeom>
                  </pic:spPr>
                </pic:pic>
              </a:graphicData>
            </a:graphic>
          </wp:anchor>
        </w:drawing>
      </w:r>
      <w:r w:rsidR="00130C9A">
        <w:rPr>
          <w:noProof/>
        </w:rPr>
        <w:t>Methode «</w:t>
      </w:r>
      <w:r w:rsidR="004B6CE0">
        <w:rPr>
          <w:b/>
        </w:rPr>
        <w:t>Szene spielen</w:t>
      </w:r>
      <w:r w:rsidR="00130C9A">
        <w:rPr>
          <w:noProof/>
        </w:rPr>
        <w:t>»</w:t>
      </w:r>
    </w:p>
    <w:p w14:paraId="6532B8C0" w14:textId="539FB3E8" w:rsidR="00F06A9A" w:rsidRDefault="000173B9">
      <w:r w:rsidRPr="000173B9">
        <w:rPr>
          <w:noProof/>
        </w:rPr>
        <w:t xml:space="preserve">Die nächsten Seiten benötigen Sie für das Gruppenspiel 1.2.3! zur </w:t>
      </w:r>
      <w:r w:rsidR="00652C33">
        <w:rPr>
          <w:noProof/>
        </w:rPr>
        <w:t>7</w:t>
      </w:r>
      <w:r w:rsidRPr="000173B9">
        <w:rPr>
          <w:noProof/>
        </w:rPr>
        <w:t xml:space="preserve">. Frage </w:t>
      </w:r>
      <w:r w:rsidR="004B6CE0">
        <w:rPr>
          <w:noProof/>
        </w:rPr>
        <w:br/>
      </w:r>
      <w:r>
        <w:rPr>
          <w:noProof/>
        </w:rPr>
        <w:t>«</w:t>
      </w:r>
      <w:bookmarkStart w:id="0" w:name="_Hlk150844369"/>
      <w:bookmarkStart w:id="1" w:name="_Toc150850624"/>
      <w:r w:rsidR="00627692" w:rsidRPr="00627692">
        <w:rPr>
          <w:b/>
        </w:rPr>
        <w:t>In welcher Situation besteht ein erhöhtes Risiko, sich zu überschulden?</w:t>
      </w:r>
      <w:bookmarkEnd w:id="0"/>
      <w:bookmarkEnd w:id="1"/>
      <w:r>
        <w:rPr>
          <w:noProof/>
        </w:rPr>
        <w:t>»</w:t>
      </w:r>
    </w:p>
    <w:p w14:paraId="6484440D" w14:textId="5CCB1993" w:rsidR="00F06A9A" w:rsidRPr="00A66CD8" w:rsidRDefault="00A66CD8">
      <w:pPr>
        <w:rPr>
          <w:b/>
        </w:rPr>
      </w:pPr>
      <w:r w:rsidRPr="00A66CD8">
        <w:rPr>
          <w:b/>
        </w:rPr>
        <w:t>Vorbereitung</w:t>
      </w:r>
    </w:p>
    <w:p w14:paraId="7A455A46" w14:textId="711BC111" w:rsidR="00F06A9A" w:rsidRDefault="004B6CE0" w:rsidP="00F06A9A">
      <w:pPr>
        <w:pStyle w:val="Listenabsatz"/>
        <w:numPr>
          <w:ilvl w:val="0"/>
          <w:numId w:val="1"/>
        </w:numPr>
      </w:pPr>
      <w:r w:rsidRPr="004B6CE0">
        <w:t xml:space="preserve">Schneiden Sie von der folgenden Seite </w:t>
      </w:r>
      <w:r w:rsidR="002D6EC2">
        <w:t xml:space="preserve">2 </w:t>
      </w:r>
      <w:r w:rsidRPr="004B6CE0">
        <w:t>insgesamt 8 Zettel aus.</w:t>
      </w:r>
    </w:p>
    <w:p w14:paraId="5FFC58B8" w14:textId="5A578873" w:rsidR="00F06A9A" w:rsidRDefault="00AB177E" w:rsidP="00F06A9A">
      <w:pPr>
        <w:pStyle w:val="Listenabsatz"/>
        <w:numPr>
          <w:ilvl w:val="0"/>
          <w:numId w:val="1"/>
        </w:numPr>
      </w:pPr>
      <w:r w:rsidRPr="000173B9">
        <w:t xml:space="preserve">Sammeln Sie </w:t>
      </w:r>
      <w:r>
        <w:t xml:space="preserve">die </w:t>
      </w:r>
      <w:r w:rsidRPr="000173B9">
        <w:t>Zettel in einer Tüte</w:t>
      </w:r>
      <w:r w:rsidR="000173B9" w:rsidRPr="000173B9">
        <w:t xml:space="preserve"> und mischen Sie sie gut durch.</w:t>
      </w:r>
    </w:p>
    <w:p w14:paraId="17C01DF3" w14:textId="044C2125" w:rsidR="00A66CD8" w:rsidRPr="00A66CD8" w:rsidRDefault="00A66CD8" w:rsidP="00A66CD8">
      <w:pPr>
        <w:rPr>
          <w:b/>
        </w:rPr>
      </w:pPr>
      <w:r w:rsidRPr="00A66CD8">
        <w:rPr>
          <w:b/>
        </w:rPr>
        <w:t>Einsatz</w:t>
      </w:r>
    </w:p>
    <w:p w14:paraId="02625CFC" w14:textId="6B0BAA71" w:rsidR="00652C33" w:rsidRDefault="004B6CE0" w:rsidP="00A66CD8">
      <w:pPr>
        <w:pStyle w:val="Listenabsatz"/>
        <w:numPr>
          <w:ilvl w:val="0"/>
          <w:numId w:val="2"/>
        </w:numPr>
      </w:pPr>
      <w:r w:rsidRPr="004B6CE0">
        <w:t>8 Jugendliche nehmen je einen Zettel aus der Tüte.</w:t>
      </w:r>
      <w:r w:rsidR="00AB177E">
        <w:t xml:space="preserve"> </w:t>
      </w:r>
    </w:p>
    <w:p w14:paraId="353E575A" w14:textId="19E7228C" w:rsidR="00F06A9A" w:rsidRDefault="00652C33" w:rsidP="00A66CD8">
      <w:pPr>
        <w:pStyle w:val="Listenabsatz"/>
        <w:numPr>
          <w:ilvl w:val="0"/>
          <w:numId w:val="2"/>
        </w:numPr>
      </w:pPr>
      <w:r>
        <w:t xml:space="preserve">Jede junge Person mit einem Zettel </w:t>
      </w:r>
      <w:r w:rsidR="004B6CE0">
        <w:t>sucht sich</w:t>
      </w:r>
      <w:r>
        <w:t xml:space="preserve"> einen Partner oder eine Partnerin.</w:t>
      </w:r>
    </w:p>
    <w:p w14:paraId="3AE0F3E5" w14:textId="2691C2F6" w:rsidR="00A52D4D" w:rsidRDefault="00627692" w:rsidP="00A66CD8">
      <w:pPr>
        <w:pStyle w:val="Listenabsatz"/>
        <w:numPr>
          <w:ilvl w:val="0"/>
          <w:numId w:val="2"/>
        </w:numPr>
      </w:pPr>
      <w:r w:rsidRPr="00627692">
        <w:t>Die Aufgabe der Jugendlichen besteht darin, die Szene in einer kurzen Einheit von 10 bis 30 Sekunden schauspielerisch darzustellen. Während der Szene dürfen sie weder sprechen noch schreiben (Geräusche und Laute sind erlaubt). Sie haben zunächst einige Minuten Zeit, den Ablauf der Szene zu besprechen.</w:t>
      </w:r>
    </w:p>
    <w:p w14:paraId="4E155ACC" w14:textId="709E13CA" w:rsidR="00A52D4D" w:rsidRDefault="004B6CE0" w:rsidP="00E52886">
      <w:pPr>
        <w:pStyle w:val="Listenabsatz"/>
        <w:numPr>
          <w:ilvl w:val="0"/>
          <w:numId w:val="2"/>
        </w:numPr>
      </w:pPr>
      <w:r w:rsidRPr="004B6CE0">
        <w:t xml:space="preserve">Jedes Paar spielt seine </w:t>
      </w:r>
      <w:r w:rsidR="00627692">
        <w:t xml:space="preserve">kurze </w:t>
      </w:r>
      <w:r w:rsidRPr="004B6CE0">
        <w:t>Szene. Die anderen Teilnehmenden müssen erraten, was die Szene darstellt. Wenn die Szene richtig erkannt wird, bekommen die Schauspieler*innen Punkte. Wer die Szene zuerst errät, bekommt ebenfalls Punkte.</w:t>
      </w:r>
    </w:p>
    <w:p w14:paraId="76D47ACA" w14:textId="77777777" w:rsidR="00A66CD8" w:rsidRPr="00A66CD8" w:rsidRDefault="00A66CD8" w:rsidP="00A66CD8">
      <w:pPr>
        <w:rPr>
          <w:b/>
        </w:rPr>
      </w:pPr>
      <w:r w:rsidRPr="00A66CD8">
        <w:rPr>
          <w:b/>
        </w:rPr>
        <w:t>Abschluss</w:t>
      </w:r>
    </w:p>
    <w:p w14:paraId="10B96991" w14:textId="62CA8EB1" w:rsidR="004B6CE0" w:rsidRDefault="00E52886" w:rsidP="003E33A8">
      <w:r>
        <w:t>Wenn alle Szenen gespielt wurden, k</w:t>
      </w:r>
      <w:r w:rsidR="003E33A8" w:rsidRPr="003E33A8">
        <w:t xml:space="preserve">licken Sie </w:t>
      </w:r>
      <w:r w:rsidR="003E33A8">
        <w:t xml:space="preserve">im Gruppenspiel 1.2.3! </w:t>
      </w:r>
      <w:r w:rsidR="003E33A8" w:rsidRPr="003E33A8">
        <w:t>auf die Schaltfläche "Antwort einblenden".</w:t>
      </w:r>
    </w:p>
    <w:p w14:paraId="0A71B8BF" w14:textId="6FE17403" w:rsidR="002D6EC2" w:rsidRPr="002D6EC2" w:rsidRDefault="002D6EC2" w:rsidP="003E33A8">
      <w:pPr>
        <w:rPr>
          <w:b/>
        </w:rPr>
      </w:pPr>
      <w:r w:rsidRPr="002D6EC2">
        <w:rPr>
          <w:b/>
        </w:rPr>
        <w:t>Tipp</w:t>
      </w:r>
    </w:p>
    <w:p w14:paraId="44864897" w14:textId="52F2F515" w:rsidR="002D6EC2" w:rsidRDefault="002D6EC2">
      <w:r w:rsidRPr="002D6EC2">
        <w:t>Auf Seite 3 wird begründet, warum die Szene ein Überschuldungsrisiko darstellt. Diese Erläuterung ist für Sie bestimmt.</w:t>
      </w:r>
    </w:p>
    <w:p w14:paraId="0FD0F88A" w14:textId="0B6533F1" w:rsidR="004B6CE0" w:rsidRDefault="004B6CE0">
      <w:r>
        <w:br w:type="page"/>
      </w:r>
    </w:p>
    <w:p w14:paraId="6D61FA41" w14:textId="77777777" w:rsidR="00A17235" w:rsidRDefault="00A17235" w:rsidP="003E33A8"/>
    <w:tbl>
      <w:tblPr>
        <w:tblStyle w:val="Tabellenraster"/>
        <w:tblW w:w="9351" w:type="dxa"/>
        <w:tblLook w:val="04A0" w:firstRow="1" w:lastRow="0" w:firstColumn="1" w:lastColumn="0" w:noHBand="0" w:noVBand="1"/>
      </w:tblPr>
      <w:tblGrid>
        <w:gridCol w:w="1356"/>
        <w:gridCol w:w="7003"/>
        <w:gridCol w:w="992"/>
      </w:tblGrid>
      <w:tr w:rsidR="002D6EC2" w:rsidRPr="002D6EC2" w14:paraId="7BD0DAEF" w14:textId="77777777" w:rsidTr="004B6CE0">
        <w:trPr>
          <w:trHeight w:val="276"/>
        </w:trPr>
        <w:tc>
          <w:tcPr>
            <w:tcW w:w="1356" w:type="dxa"/>
            <w:shd w:val="clear" w:color="auto" w:fill="auto"/>
            <w:vAlign w:val="center"/>
          </w:tcPr>
          <w:p w14:paraId="7A640F58" w14:textId="77777777" w:rsidR="0070635C" w:rsidRPr="002D6EC2" w:rsidRDefault="0070635C" w:rsidP="004C379A">
            <w:pPr>
              <w:rPr>
                <w:noProof/>
                <w:color w:val="808080" w:themeColor="background1" w:themeShade="80"/>
              </w:rPr>
            </w:pPr>
          </w:p>
        </w:tc>
        <w:tc>
          <w:tcPr>
            <w:tcW w:w="7003" w:type="dxa"/>
            <w:shd w:val="clear" w:color="auto" w:fill="auto"/>
            <w:vAlign w:val="center"/>
          </w:tcPr>
          <w:p w14:paraId="6BAD8B91" w14:textId="20302AA8" w:rsidR="0070635C" w:rsidRPr="002D6EC2" w:rsidRDefault="0070635C" w:rsidP="00A17235">
            <w:pPr>
              <w:rPr>
                <w:color w:val="808080" w:themeColor="background1" w:themeShade="80"/>
                <w:sz w:val="24"/>
                <w:szCs w:val="24"/>
              </w:rPr>
            </w:pPr>
            <w:r w:rsidRPr="002D6EC2">
              <w:rPr>
                <w:color w:val="808080" w:themeColor="background1" w:themeShade="80"/>
                <w:sz w:val="24"/>
                <w:szCs w:val="24"/>
              </w:rPr>
              <w:t>Szene</w:t>
            </w:r>
            <w:r w:rsidR="002D6EC2" w:rsidRPr="002D6EC2">
              <w:rPr>
                <w:color w:val="808080" w:themeColor="background1" w:themeShade="80"/>
                <w:sz w:val="24"/>
                <w:szCs w:val="24"/>
              </w:rPr>
              <w:t xml:space="preserve"> für Jugendliche</w:t>
            </w:r>
          </w:p>
        </w:tc>
        <w:tc>
          <w:tcPr>
            <w:tcW w:w="992" w:type="dxa"/>
            <w:vAlign w:val="center"/>
          </w:tcPr>
          <w:p w14:paraId="7BD02964" w14:textId="5FF1F967" w:rsidR="0070635C" w:rsidRPr="002D6EC2" w:rsidRDefault="0070635C" w:rsidP="004B6CE0">
            <w:pPr>
              <w:jc w:val="right"/>
              <w:rPr>
                <w:color w:val="808080" w:themeColor="background1" w:themeShade="80"/>
                <w:sz w:val="24"/>
                <w:szCs w:val="24"/>
              </w:rPr>
            </w:pPr>
            <w:r w:rsidRPr="002D6EC2">
              <w:rPr>
                <w:color w:val="808080" w:themeColor="background1" w:themeShade="80"/>
                <w:sz w:val="24"/>
                <w:szCs w:val="24"/>
              </w:rPr>
              <w:t>Punkte</w:t>
            </w:r>
          </w:p>
        </w:tc>
      </w:tr>
      <w:tr w:rsidR="004C379A" w14:paraId="6BC9E5AB" w14:textId="2372380E" w:rsidTr="002D6EC2">
        <w:trPr>
          <w:trHeight w:val="1617"/>
        </w:trPr>
        <w:tc>
          <w:tcPr>
            <w:tcW w:w="1356" w:type="dxa"/>
            <w:shd w:val="clear" w:color="auto" w:fill="auto"/>
            <w:vAlign w:val="center"/>
          </w:tcPr>
          <w:p w14:paraId="597C5E3D" w14:textId="0FF55B9B" w:rsidR="0070635C" w:rsidRDefault="00627692" w:rsidP="004C379A">
            <w:pPr>
              <w:rPr>
                <w:noProof/>
              </w:rPr>
            </w:pPr>
            <w:r>
              <w:rPr>
                <w:noProof/>
              </w:rPr>
              <w:drawing>
                <wp:inline distT="0" distB="0" distL="0" distR="0" wp14:anchorId="52C804A7" wp14:editId="1C92CEEF">
                  <wp:extent cx="720000" cy="720000"/>
                  <wp:effectExtent l="0" t="0" r="4445" b="4445"/>
                  <wp:docPr id="914396725" name="Grafik 914396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7003" w:type="dxa"/>
            <w:shd w:val="clear" w:color="auto" w:fill="auto"/>
            <w:vAlign w:val="center"/>
          </w:tcPr>
          <w:p w14:paraId="13382401" w14:textId="45C2F01F" w:rsidR="0070635C" w:rsidRPr="00A17235" w:rsidRDefault="004B6CE0" w:rsidP="00A17235">
            <w:pPr>
              <w:rPr>
                <w:sz w:val="36"/>
                <w:szCs w:val="36"/>
              </w:rPr>
            </w:pPr>
            <w:r w:rsidRPr="004B6CE0">
              <w:rPr>
                <w:sz w:val="36"/>
                <w:szCs w:val="36"/>
              </w:rPr>
              <w:t xml:space="preserve">Du hast starke </w:t>
            </w:r>
            <w:r w:rsidR="00627692">
              <w:rPr>
                <w:sz w:val="36"/>
                <w:szCs w:val="36"/>
              </w:rPr>
              <w:t>Zahns</w:t>
            </w:r>
            <w:r w:rsidRPr="004B6CE0">
              <w:rPr>
                <w:sz w:val="36"/>
                <w:szCs w:val="36"/>
              </w:rPr>
              <w:t xml:space="preserve">chmerzen und gehst zum </w:t>
            </w:r>
            <w:r w:rsidR="00627692">
              <w:rPr>
                <w:sz w:val="36"/>
                <w:szCs w:val="36"/>
              </w:rPr>
              <w:t>Zahnarzt</w:t>
            </w:r>
            <w:r w:rsidRPr="004B6CE0">
              <w:rPr>
                <w:sz w:val="36"/>
                <w:szCs w:val="36"/>
              </w:rPr>
              <w:t>.</w:t>
            </w:r>
          </w:p>
        </w:tc>
        <w:tc>
          <w:tcPr>
            <w:tcW w:w="992" w:type="dxa"/>
            <w:vAlign w:val="center"/>
          </w:tcPr>
          <w:p w14:paraId="6FDD3DF6" w14:textId="4B8B11EB" w:rsidR="0070635C" w:rsidRPr="004C379A" w:rsidRDefault="002D6EC2" w:rsidP="002D6EC2">
            <w:pPr>
              <w:jc w:val="right"/>
              <w:rPr>
                <w:sz w:val="24"/>
                <w:szCs w:val="24"/>
              </w:rPr>
            </w:pPr>
            <w:r>
              <w:rPr>
                <w:sz w:val="24"/>
                <w:szCs w:val="24"/>
              </w:rPr>
              <w:t>10</w:t>
            </w:r>
          </w:p>
        </w:tc>
      </w:tr>
      <w:tr w:rsidR="004C379A" w14:paraId="443BF4D6" w14:textId="159EEE25" w:rsidTr="002D6EC2">
        <w:trPr>
          <w:trHeight w:val="1617"/>
        </w:trPr>
        <w:tc>
          <w:tcPr>
            <w:tcW w:w="1356" w:type="dxa"/>
            <w:vAlign w:val="center"/>
          </w:tcPr>
          <w:p w14:paraId="41D9C7AE" w14:textId="6B1C7D19" w:rsidR="0070635C" w:rsidRDefault="00652C33" w:rsidP="004C379A">
            <w:pPr>
              <w:rPr>
                <w:noProof/>
              </w:rPr>
            </w:pPr>
            <w:r>
              <w:rPr>
                <w:noProof/>
              </w:rPr>
              <w:drawing>
                <wp:inline distT="0" distB="0" distL="0" distR="0" wp14:anchorId="605E226D" wp14:editId="16B3EC4C">
                  <wp:extent cx="720000" cy="720000"/>
                  <wp:effectExtent l="0" t="0" r="4445" b="4445"/>
                  <wp:docPr id="155897698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7003" w:type="dxa"/>
            <w:vAlign w:val="center"/>
          </w:tcPr>
          <w:p w14:paraId="5ACE453C" w14:textId="3DD22B43" w:rsidR="0070635C" w:rsidRPr="00A17235" w:rsidRDefault="004B6CE0" w:rsidP="00A17235">
            <w:pPr>
              <w:rPr>
                <w:sz w:val="36"/>
                <w:szCs w:val="36"/>
              </w:rPr>
            </w:pPr>
            <w:r w:rsidRPr="004B6CE0">
              <w:rPr>
                <w:sz w:val="36"/>
                <w:szCs w:val="36"/>
              </w:rPr>
              <w:t>Dein Fahrrad ist kaputt. Du gehst in die Werkstatt, um es reparieren zu lassen.</w:t>
            </w:r>
          </w:p>
        </w:tc>
        <w:tc>
          <w:tcPr>
            <w:tcW w:w="992" w:type="dxa"/>
            <w:vAlign w:val="center"/>
          </w:tcPr>
          <w:p w14:paraId="0D22CAF3" w14:textId="513CDBD4" w:rsidR="0070635C" w:rsidRPr="004C379A" w:rsidRDefault="0070635C" w:rsidP="002D6EC2">
            <w:pPr>
              <w:jc w:val="right"/>
              <w:rPr>
                <w:sz w:val="24"/>
                <w:szCs w:val="24"/>
              </w:rPr>
            </w:pPr>
            <w:r w:rsidRPr="004C379A">
              <w:rPr>
                <w:sz w:val="24"/>
                <w:szCs w:val="24"/>
              </w:rPr>
              <w:t>10</w:t>
            </w:r>
          </w:p>
        </w:tc>
      </w:tr>
      <w:tr w:rsidR="004C379A" w14:paraId="70AA7FC9" w14:textId="0AD08706" w:rsidTr="002D6EC2">
        <w:trPr>
          <w:trHeight w:val="1617"/>
        </w:trPr>
        <w:tc>
          <w:tcPr>
            <w:tcW w:w="1356" w:type="dxa"/>
            <w:vAlign w:val="center"/>
          </w:tcPr>
          <w:p w14:paraId="25571A5E" w14:textId="26DAB61D" w:rsidR="0070635C" w:rsidRDefault="00652C33" w:rsidP="004C379A">
            <w:pPr>
              <w:rPr>
                <w:noProof/>
              </w:rPr>
            </w:pPr>
            <w:r>
              <w:rPr>
                <w:noProof/>
              </w:rPr>
              <w:drawing>
                <wp:inline distT="0" distB="0" distL="0" distR="0" wp14:anchorId="6CBD5260" wp14:editId="0BA6BD2C">
                  <wp:extent cx="720000" cy="720000"/>
                  <wp:effectExtent l="0" t="0" r="4445" b="4445"/>
                  <wp:docPr id="2038827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7003" w:type="dxa"/>
            <w:vAlign w:val="center"/>
          </w:tcPr>
          <w:p w14:paraId="199B47C4" w14:textId="3F1DFD79" w:rsidR="0070635C" w:rsidRPr="00A17235" w:rsidRDefault="0070635C" w:rsidP="00A17235">
            <w:pPr>
              <w:rPr>
                <w:sz w:val="36"/>
                <w:szCs w:val="36"/>
              </w:rPr>
            </w:pPr>
            <w:r>
              <w:rPr>
                <w:sz w:val="36"/>
                <w:szCs w:val="36"/>
              </w:rPr>
              <w:t xml:space="preserve">Du verlierst die Arbeitsstelle. </w:t>
            </w:r>
            <w:r w:rsidR="004B6CE0" w:rsidRPr="004B6CE0">
              <w:rPr>
                <w:sz w:val="36"/>
                <w:szCs w:val="36"/>
              </w:rPr>
              <w:t>Dein Arbeitgeber kündigt dir.</w:t>
            </w:r>
          </w:p>
        </w:tc>
        <w:tc>
          <w:tcPr>
            <w:tcW w:w="992" w:type="dxa"/>
            <w:vAlign w:val="center"/>
          </w:tcPr>
          <w:p w14:paraId="7CD8B43D" w14:textId="62B68EA9" w:rsidR="0070635C" w:rsidRPr="004C379A" w:rsidRDefault="002D6EC2" w:rsidP="002D6EC2">
            <w:pPr>
              <w:jc w:val="right"/>
              <w:rPr>
                <w:sz w:val="24"/>
                <w:szCs w:val="24"/>
              </w:rPr>
            </w:pPr>
            <w:r>
              <w:rPr>
                <w:sz w:val="24"/>
                <w:szCs w:val="24"/>
              </w:rPr>
              <w:t>10</w:t>
            </w:r>
          </w:p>
        </w:tc>
      </w:tr>
      <w:tr w:rsidR="004C379A" w14:paraId="7163CF05" w14:textId="208777CE" w:rsidTr="002D6EC2">
        <w:trPr>
          <w:trHeight w:val="1617"/>
        </w:trPr>
        <w:tc>
          <w:tcPr>
            <w:tcW w:w="1356" w:type="dxa"/>
            <w:vAlign w:val="center"/>
          </w:tcPr>
          <w:p w14:paraId="7BD7BD19" w14:textId="23274983" w:rsidR="0070635C" w:rsidRDefault="00652C33" w:rsidP="004C379A">
            <w:pPr>
              <w:rPr>
                <w:noProof/>
              </w:rPr>
            </w:pPr>
            <w:r>
              <w:rPr>
                <w:noProof/>
              </w:rPr>
              <w:drawing>
                <wp:inline distT="0" distB="0" distL="0" distR="0" wp14:anchorId="78205B3A" wp14:editId="255A1365">
                  <wp:extent cx="720000" cy="720000"/>
                  <wp:effectExtent l="0" t="0" r="4445" b="4445"/>
                  <wp:docPr id="126202024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7003" w:type="dxa"/>
            <w:vAlign w:val="center"/>
          </w:tcPr>
          <w:p w14:paraId="1E7E5D59" w14:textId="13C3EE99" w:rsidR="0070635C" w:rsidRPr="00A17235" w:rsidRDefault="004B6CE0" w:rsidP="00A17235">
            <w:pPr>
              <w:rPr>
                <w:sz w:val="36"/>
                <w:szCs w:val="36"/>
              </w:rPr>
            </w:pPr>
            <w:r w:rsidRPr="004B6CE0">
              <w:rPr>
                <w:sz w:val="36"/>
                <w:szCs w:val="36"/>
              </w:rPr>
              <w:t xml:space="preserve">Du trennst dich von deiner Frau </w:t>
            </w:r>
            <w:r w:rsidR="002D6EC2">
              <w:rPr>
                <w:sz w:val="36"/>
                <w:szCs w:val="36"/>
              </w:rPr>
              <w:t>*</w:t>
            </w:r>
            <w:r w:rsidRPr="004B6CE0">
              <w:rPr>
                <w:sz w:val="36"/>
                <w:szCs w:val="36"/>
              </w:rPr>
              <w:t xml:space="preserve"> deinem Mann und musst von zu Hause ausziehen.</w:t>
            </w:r>
          </w:p>
        </w:tc>
        <w:tc>
          <w:tcPr>
            <w:tcW w:w="992" w:type="dxa"/>
            <w:vAlign w:val="center"/>
          </w:tcPr>
          <w:p w14:paraId="080BE631" w14:textId="36E0F94C" w:rsidR="0070635C" w:rsidRPr="004C379A" w:rsidRDefault="0070635C" w:rsidP="002D6EC2">
            <w:pPr>
              <w:jc w:val="right"/>
              <w:rPr>
                <w:sz w:val="24"/>
                <w:szCs w:val="24"/>
              </w:rPr>
            </w:pPr>
            <w:r w:rsidRPr="004C379A">
              <w:rPr>
                <w:sz w:val="24"/>
                <w:szCs w:val="24"/>
              </w:rPr>
              <w:t>10</w:t>
            </w:r>
          </w:p>
        </w:tc>
      </w:tr>
      <w:tr w:rsidR="004C379A" w14:paraId="07B01EAA" w14:textId="4B8A9CCC" w:rsidTr="002D6EC2">
        <w:trPr>
          <w:trHeight w:val="1617"/>
        </w:trPr>
        <w:tc>
          <w:tcPr>
            <w:tcW w:w="1356" w:type="dxa"/>
            <w:vAlign w:val="center"/>
          </w:tcPr>
          <w:p w14:paraId="79D8E17D" w14:textId="0BBE9236" w:rsidR="0070635C" w:rsidRDefault="0026273B" w:rsidP="004C379A">
            <w:pPr>
              <w:rPr>
                <w:noProof/>
              </w:rPr>
            </w:pPr>
            <w:r>
              <w:rPr>
                <w:noProof/>
              </w:rPr>
              <w:drawing>
                <wp:inline distT="0" distB="0" distL="0" distR="0" wp14:anchorId="0B1B8721" wp14:editId="0F00B80C">
                  <wp:extent cx="720000" cy="720000"/>
                  <wp:effectExtent l="0" t="0" r="4445" b="4445"/>
                  <wp:docPr id="110446385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7003" w:type="dxa"/>
            <w:vAlign w:val="center"/>
          </w:tcPr>
          <w:p w14:paraId="104F7BB0" w14:textId="5646C730" w:rsidR="0070635C" w:rsidRPr="00A17235" w:rsidRDefault="0070635C" w:rsidP="00A17235">
            <w:pPr>
              <w:rPr>
                <w:sz w:val="36"/>
                <w:szCs w:val="36"/>
              </w:rPr>
            </w:pPr>
            <w:r>
              <w:rPr>
                <w:sz w:val="36"/>
                <w:szCs w:val="36"/>
              </w:rPr>
              <w:t>Du hast einen schweren Unfall.</w:t>
            </w:r>
          </w:p>
        </w:tc>
        <w:tc>
          <w:tcPr>
            <w:tcW w:w="992" w:type="dxa"/>
            <w:vAlign w:val="center"/>
          </w:tcPr>
          <w:p w14:paraId="1FAE2464" w14:textId="22DCAE56" w:rsidR="0070635C" w:rsidRPr="004C379A" w:rsidRDefault="002D6EC2" w:rsidP="002D6EC2">
            <w:pPr>
              <w:jc w:val="right"/>
              <w:rPr>
                <w:sz w:val="24"/>
                <w:szCs w:val="24"/>
              </w:rPr>
            </w:pPr>
            <w:r>
              <w:rPr>
                <w:sz w:val="24"/>
                <w:szCs w:val="24"/>
              </w:rPr>
              <w:t>10</w:t>
            </w:r>
          </w:p>
        </w:tc>
      </w:tr>
      <w:tr w:rsidR="004C379A" w14:paraId="2BD29751" w14:textId="76B6C17A" w:rsidTr="002D6EC2">
        <w:trPr>
          <w:trHeight w:val="1617"/>
        </w:trPr>
        <w:tc>
          <w:tcPr>
            <w:tcW w:w="1356" w:type="dxa"/>
            <w:vAlign w:val="center"/>
          </w:tcPr>
          <w:p w14:paraId="3EA23914" w14:textId="3F1DB124" w:rsidR="0070635C" w:rsidRDefault="00F37B12" w:rsidP="004C379A">
            <w:pPr>
              <w:rPr>
                <w:noProof/>
              </w:rPr>
            </w:pPr>
            <w:r>
              <w:rPr>
                <w:noProof/>
              </w:rPr>
              <w:drawing>
                <wp:inline distT="0" distB="0" distL="0" distR="0" wp14:anchorId="26A49C84" wp14:editId="6B3BEEB6">
                  <wp:extent cx="720000" cy="720000"/>
                  <wp:effectExtent l="0" t="0" r="4445" b="4445"/>
                  <wp:docPr id="118489053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7003" w:type="dxa"/>
            <w:vAlign w:val="center"/>
          </w:tcPr>
          <w:p w14:paraId="5EE72E49" w14:textId="77777777" w:rsidR="0070635C" w:rsidRDefault="0070635C" w:rsidP="00A17235">
            <w:pPr>
              <w:rPr>
                <w:sz w:val="36"/>
                <w:szCs w:val="36"/>
              </w:rPr>
            </w:pPr>
            <w:r>
              <w:rPr>
                <w:sz w:val="36"/>
                <w:szCs w:val="36"/>
              </w:rPr>
              <w:t>Du bist 18 Jahre alt und verlässt das Elternhaus.</w:t>
            </w:r>
          </w:p>
          <w:p w14:paraId="70748722" w14:textId="02F1855C" w:rsidR="002D6EC2" w:rsidRPr="002D6EC2" w:rsidRDefault="002D6EC2" w:rsidP="00A17235">
            <w:r>
              <w:t>Du kannst dir zwei Partner*innen aussuchen, die die Rolle der Mutter und des Vaters spielen.</w:t>
            </w:r>
          </w:p>
        </w:tc>
        <w:tc>
          <w:tcPr>
            <w:tcW w:w="992" w:type="dxa"/>
            <w:vAlign w:val="center"/>
          </w:tcPr>
          <w:p w14:paraId="5C296B84" w14:textId="2EC8598B" w:rsidR="0070635C" w:rsidRPr="004C379A" w:rsidRDefault="0070635C" w:rsidP="002D6EC2">
            <w:pPr>
              <w:jc w:val="right"/>
              <w:rPr>
                <w:sz w:val="24"/>
                <w:szCs w:val="24"/>
              </w:rPr>
            </w:pPr>
            <w:r w:rsidRPr="004C379A">
              <w:rPr>
                <w:sz w:val="24"/>
                <w:szCs w:val="24"/>
              </w:rPr>
              <w:t>10</w:t>
            </w:r>
          </w:p>
        </w:tc>
      </w:tr>
      <w:tr w:rsidR="004C379A" w14:paraId="73F903BD" w14:textId="3C0E8D15" w:rsidTr="002D6EC2">
        <w:trPr>
          <w:trHeight w:val="1617"/>
        </w:trPr>
        <w:tc>
          <w:tcPr>
            <w:tcW w:w="1356" w:type="dxa"/>
            <w:vAlign w:val="center"/>
          </w:tcPr>
          <w:p w14:paraId="4A877F50" w14:textId="444CA330" w:rsidR="0070635C" w:rsidRDefault="004C379A" w:rsidP="004C379A">
            <w:pPr>
              <w:rPr>
                <w:noProof/>
              </w:rPr>
            </w:pPr>
            <w:r>
              <w:rPr>
                <w:noProof/>
              </w:rPr>
              <w:drawing>
                <wp:inline distT="0" distB="0" distL="0" distR="0" wp14:anchorId="15E8DAAD" wp14:editId="11ACDD94">
                  <wp:extent cx="720000" cy="720000"/>
                  <wp:effectExtent l="0" t="0" r="4445" b="4445"/>
                  <wp:docPr id="168219142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7003" w:type="dxa"/>
            <w:vAlign w:val="center"/>
          </w:tcPr>
          <w:p w14:paraId="4B2C0CEF" w14:textId="273FA6BC" w:rsidR="0070635C" w:rsidRPr="00753DA8" w:rsidRDefault="0070635C" w:rsidP="00A17235">
            <w:pPr>
              <w:rPr>
                <w:sz w:val="36"/>
                <w:szCs w:val="36"/>
              </w:rPr>
            </w:pPr>
            <w:r>
              <w:rPr>
                <w:sz w:val="36"/>
                <w:szCs w:val="36"/>
              </w:rPr>
              <w:t>Du bist oft betrunken und deshalb aggressiv.</w:t>
            </w:r>
          </w:p>
        </w:tc>
        <w:tc>
          <w:tcPr>
            <w:tcW w:w="992" w:type="dxa"/>
            <w:vAlign w:val="center"/>
          </w:tcPr>
          <w:p w14:paraId="15472836" w14:textId="0668E39F" w:rsidR="0070635C" w:rsidRPr="004C379A" w:rsidRDefault="002D6EC2" w:rsidP="002D6EC2">
            <w:pPr>
              <w:jc w:val="right"/>
              <w:rPr>
                <w:sz w:val="24"/>
                <w:szCs w:val="24"/>
              </w:rPr>
            </w:pPr>
            <w:r>
              <w:rPr>
                <w:sz w:val="24"/>
                <w:szCs w:val="24"/>
              </w:rPr>
              <w:t>10</w:t>
            </w:r>
          </w:p>
        </w:tc>
      </w:tr>
      <w:tr w:rsidR="004C379A" w14:paraId="06E592C0" w14:textId="65DE6154" w:rsidTr="002D6EC2">
        <w:trPr>
          <w:trHeight w:val="1617"/>
        </w:trPr>
        <w:tc>
          <w:tcPr>
            <w:tcW w:w="1356" w:type="dxa"/>
            <w:vAlign w:val="center"/>
          </w:tcPr>
          <w:p w14:paraId="5FE29E62" w14:textId="7F20A0DD" w:rsidR="0070635C" w:rsidRDefault="004C379A" w:rsidP="004C379A">
            <w:pPr>
              <w:rPr>
                <w:noProof/>
              </w:rPr>
            </w:pPr>
            <w:r>
              <w:rPr>
                <w:noProof/>
              </w:rPr>
              <w:drawing>
                <wp:inline distT="0" distB="0" distL="0" distR="0" wp14:anchorId="6C3A2103" wp14:editId="7D1B0C1E">
                  <wp:extent cx="720000" cy="720000"/>
                  <wp:effectExtent l="0" t="0" r="4445" b="4445"/>
                  <wp:docPr id="6195837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7003" w:type="dxa"/>
            <w:vAlign w:val="center"/>
          </w:tcPr>
          <w:p w14:paraId="13E3028D" w14:textId="30144C94" w:rsidR="002D6EC2" w:rsidRPr="00753DA8" w:rsidRDefault="0070635C" w:rsidP="00A17235">
            <w:pPr>
              <w:rPr>
                <w:sz w:val="36"/>
                <w:szCs w:val="36"/>
              </w:rPr>
            </w:pPr>
            <w:r>
              <w:rPr>
                <w:sz w:val="36"/>
                <w:szCs w:val="36"/>
              </w:rPr>
              <w:t>Ein Sturm zerstört dein Haus.</w:t>
            </w:r>
          </w:p>
        </w:tc>
        <w:tc>
          <w:tcPr>
            <w:tcW w:w="992" w:type="dxa"/>
            <w:vAlign w:val="center"/>
          </w:tcPr>
          <w:p w14:paraId="1F48B8D2" w14:textId="6A4BA2F2" w:rsidR="0070635C" w:rsidRPr="004C379A" w:rsidRDefault="0070635C" w:rsidP="002D6EC2">
            <w:pPr>
              <w:jc w:val="right"/>
              <w:rPr>
                <w:sz w:val="24"/>
                <w:szCs w:val="24"/>
              </w:rPr>
            </w:pPr>
            <w:r w:rsidRPr="004C379A">
              <w:rPr>
                <w:sz w:val="24"/>
                <w:szCs w:val="24"/>
              </w:rPr>
              <w:t>20</w:t>
            </w:r>
          </w:p>
        </w:tc>
      </w:tr>
    </w:tbl>
    <w:p w14:paraId="58269E94" w14:textId="2DD68D50" w:rsidR="00627692" w:rsidRDefault="00627692"/>
    <w:p w14:paraId="1AF80929" w14:textId="77777777" w:rsidR="00627692" w:rsidRDefault="00627692">
      <w:r>
        <w:br w:type="page"/>
      </w:r>
    </w:p>
    <w:p w14:paraId="2F6E198A" w14:textId="77777777" w:rsidR="002F07E1" w:rsidRDefault="002F07E1"/>
    <w:tbl>
      <w:tblPr>
        <w:tblStyle w:val="Tabellenraster"/>
        <w:tblW w:w="9351" w:type="dxa"/>
        <w:tblLook w:val="04A0" w:firstRow="1" w:lastRow="0" w:firstColumn="1" w:lastColumn="0" w:noHBand="0" w:noVBand="1"/>
      </w:tblPr>
      <w:tblGrid>
        <w:gridCol w:w="1356"/>
        <w:gridCol w:w="7003"/>
        <w:gridCol w:w="992"/>
      </w:tblGrid>
      <w:tr w:rsidR="002D6EC2" w:rsidRPr="002D6EC2" w14:paraId="002A52D4" w14:textId="77777777" w:rsidTr="005B40EF">
        <w:trPr>
          <w:trHeight w:val="276"/>
        </w:trPr>
        <w:tc>
          <w:tcPr>
            <w:tcW w:w="1356" w:type="dxa"/>
            <w:shd w:val="clear" w:color="auto" w:fill="auto"/>
            <w:vAlign w:val="center"/>
          </w:tcPr>
          <w:p w14:paraId="0E0D9905" w14:textId="77777777" w:rsidR="00627692" w:rsidRPr="002D6EC2" w:rsidRDefault="00627692" w:rsidP="005B40EF">
            <w:pPr>
              <w:rPr>
                <w:noProof/>
                <w:color w:val="808080" w:themeColor="background1" w:themeShade="80"/>
              </w:rPr>
            </w:pPr>
          </w:p>
        </w:tc>
        <w:tc>
          <w:tcPr>
            <w:tcW w:w="7003" w:type="dxa"/>
            <w:shd w:val="clear" w:color="auto" w:fill="auto"/>
            <w:vAlign w:val="center"/>
          </w:tcPr>
          <w:p w14:paraId="3AB40AFD" w14:textId="615D9CC5" w:rsidR="00627692" w:rsidRPr="002D6EC2" w:rsidRDefault="00627692" w:rsidP="005B40EF">
            <w:pPr>
              <w:rPr>
                <w:color w:val="808080" w:themeColor="background1" w:themeShade="80"/>
                <w:sz w:val="24"/>
                <w:szCs w:val="24"/>
              </w:rPr>
            </w:pPr>
            <w:r w:rsidRPr="002D6EC2">
              <w:rPr>
                <w:color w:val="808080" w:themeColor="background1" w:themeShade="80"/>
                <w:sz w:val="24"/>
                <w:szCs w:val="24"/>
              </w:rPr>
              <w:t>Erklärung</w:t>
            </w:r>
          </w:p>
        </w:tc>
        <w:tc>
          <w:tcPr>
            <w:tcW w:w="992" w:type="dxa"/>
            <w:vAlign w:val="center"/>
          </w:tcPr>
          <w:p w14:paraId="28167244" w14:textId="77777777" w:rsidR="00627692" w:rsidRPr="002D6EC2" w:rsidRDefault="00627692" w:rsidP="005B40EF">
            <w:pPr>
              <w:jc w:val="right"/>
              <w:rPr>
                <w:color w:val="808080" w:themeColor="background1" w:themeShade="80"/>
                <w:sz w:val="24"/>
                <w:szCs w:val="24"/>
              </w:rPr>
            </w:pPr>
            <w:r w:rsidRPr="002D6EC2">
              <w:rPr>
                <w:color w:val="808080" w:themeColor="background1" w:themeShade="80"/>
                <w:sz w:val="24"/>
                <w:szCs w:val="24"/>
              </w:rPr>
              <w:t>Punkte</w:t>
            </w:r>
          </w:p>
        </w:tc>
      </w:tr>
      <w:tr w:rsidR="00627692" w14:paraId="1231942C" w14:textId="77777777" w:rsidTr="005B40EF">
        <w:trPr>
          <w:trHeight w:val="1617"/>
        </w:trPr>
        <w:tc>
          <w:tcPr>
            <w:tcW w:w="1356" w:type="dxa"/>
            <w:shd w:val="clear" w:color="auto" w:fill="auto"/>
            <w:vAlign w:val="center"/>
          </w:tcPr>
          <w:p w14:paraId="72B8445D" w14:textId="3F542083" w:rsidR="00627692" w:rsidRDefault="00627692" w:rsidP="005B40EF">
            <w:pPr>
              <w:rPr>
                <w:noProof/>
              </w:rPr>
            </w:pPr>
            <w:r>
              <w:rPr>
                <w:noProof/>
              </w:rPr>
              <w:drawing>
                <wp:inline distT="0" distB="0" distL="0" distR="0" wp14:anchorId="3930CA0A" wp14:editId="492B48C0">
                  <wp:extent cx="720000" cy="720000"/>
                  <wp:effectExtent l="0" t="0" r="4445" b="4445"/>
                  <wp:docPr id="12979912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7003" w:type="dxa"/>
            <w:shd w:val="clear" w:color="auto" w:fill="auto"/>
            <w:vAlign w:val="center"/>
          </w:tcPr>
          <w:p w14:paraId="3920859B" w14:textId="149BA4D8" w:rsidR="00627692" w:rsidRDefault="00627692" w:rsidP="005B40EF">
            <w:pPr>
              <w:rPr>
                <w:sz w:val="36"/>
                <w:szCs w:val="36"/>
              </w:rPr>
            </w:pPr>
            <w:r w:rsidRPr="00627692">
              <w:rPr>
                <w:sz w:val="36"/>
                <w:szCs w:val="36"/>
              </w:rPr>
              <w:t>Du hast starke Zahnschmerzen und gehst zum Zahnarzt.</w:t>
            </w:r>
          </w:p>
          <w:p w14:paraId="22238A37" w14:textId="4A1CC3BE" w:rsidR="00627692" w:rsidRPr="00627692" w:rsidRDefault="00627692" w:rsidP="005B40EF">
            <w:pPr>
              <w:rPr>
                <w:sz w:val="28"/>
                <w:szCs w:val="28"/>
              </w:rPr>
            </w:pPr>
            <w:r w:rsidRPr="008F128C">
              <w:t>Auch wer sparsam mit einem begrenzten Budget umgeht, kann in eine Schuldenspirale geraten. Dies kann passieren, wenn plötzlich unerwartete Ausgaben anfallen, wie zum Beispiel eine Zahnbehandlung.</w:t>
            </w:r>
          </w:p>
        </w:tc>
        <w:tc>
          <w:tcPr>
            <w:tcW w:w="992" w:type="dxa"/>
          </w:tcPr>
          <w:p w14:paraId="487A2D88" w14:textId="77777777" w:rsidR="00627692" w:rsidRPr="004C379A" w:rsidRDefault="00627692" w:rsidP="005B40EF">
            <w:pPr>
              <w:jc w:val="right"/>
              <w:rPr>
                <w:sz w:val="24"/>
                <w:szCs w:val="24"/>
              </w:rPr>
            </w:pPr>
            <w:r w:rsidRPr="004C379A">
              <w:rPr>
                <w:sz w:val="24"/>
                <w:szCs w:val="24"/>
              </w:rPr>
              <w:t>5</w:t>
            </w:r>
          </w:p>
        </w:tc>
      </w:tr>
      <w:tr w:rsidR="00627692" w14:paraId="7632D7C2" w14:textId="77777777" w:rsidTr="005B40EF">
        <w:trPr>
          <w:trHeight w:val="1617"/>
        </w:trPr>
        <w:tc>
          <w:tcPr>
            <w:tcW w:w="1356" w:type="dxa"/>
            <w:vAlign w:val="center"/>
          </w:tcPr>
          <w:p w14:paraId="130E26B1" w14:textId="77777777" w:rsidR="00627692" w:rsidRDefault="00627692" w:rsidP="005B40EF">
            <w:pPr>
              <w:rPr>
                <w:noProof/>
              </w:rPr>
            </w:pPr>
            <w:r>
              <w:rPr>
                <w:noProof/>
              </w:rPr>
              <w:drawing>
                <wp:inline distT="0" distB="0" distL="0" distR="0" wp14:anchorId="0EBBAE77" wp14:editId="5120C35A">
                  <wp:extent cx="720000" cy="720000"/>
                  <wp:effectExtent l="0" t="0" r="4445" b="4445"/>
                  <wp:docPr id="1545483576" name="Grafik 1545483576" descr="Ein Bild, das Person, Kleidung, Fahrradreifen,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83576" name="Grafik 1545483576" descr="Ein Bild, das Person, Kleidung, Fahrradreifen, Rad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7003" w:type="dxa"/>
            <w:vAlign w:val="center"/>
          </w:tcPr>
          <w:p w14:paraId="0797D60D" w14:textId="77777777" w:rsidR="00627692" w:rsidRDefault="00627692" w:rsidP="005B40EF">
            <w:pPr>
              <w:rPr>
                <w:sz w:val="36"/>
                <w:szCs w:val="36"/>
              </w:rPr>
            </w:pPr>
            <w:r w:rsidRPr="004B6CE0">
              <w:rPr>
                <w:sz w:val="36"/>
                <w:szCs w:val="36"/>
              </w:rPr>
              <w:t>Dein Fahrrad ist kaputt. Du gehst in die Werkstatt, um es reparieren zu lassen.</w:t>
            </w:r>
          </w:p>
          <w:p w14:paraId="20EF0B73" w14:textId="2F60F857" w:rsidR="00627692" w:rsidRPr="00A17235" w:rsidRDefault="00627692" w:rsidP="005B40EF">
            <w:pPr>
              <w:rPr>
                <w:sz w:val="36"/>
                <w:szCs w:val="36"/>
              </w:rPr>
            </w:pPr>
            <w:r w:rsidRPr="008F128C">
              <w:t>Auch wer sparsam mit einem begrenzten Budget umgeht, kann in eine Schuldenspirale geraten. Dies kann passieren, wenn plötzlich unerwartete Ausgaben anfallen, wie zum Beispiel eine Fahrradreparatur.</w:t>
            </w:r>
          </w:p>
        </w:tc>
        <w:tc>
          <w:tcPr>
            <w:tcW w:w="992" w:type="dxa"/>
          </w:tcPr>
          <w:p w14:paraId="0D9708A2" w14:textId="77777777" w:rsidR="00627692" w:rsidRPr="004C379A" w:rsidRDefault="00627692" w:rsidP="005B40EF">
            <w:pPr>
              <w:jc w:val="right"/>
              <w:rPr>
                <w:sz w:val="24"/>
                <w:szCs w:val="24"/>
              </w:rPr>
            </w:pPr>
            <w:r w:rsidRPr="004C379A">
              <w:rPr>
                <w:sz w:val="24"/>
                <w:szCs w:val="24"/>
              </w:rPr>
              <w:t>10</w:t>
            </w:r>
          </w:p>
        </w:tc>
      </w:tr>
      <w:tr w:rsidR="00627692" w14:paraId="351EAC24" w14:textId="77777777" w:rsidTr="005B40EF">
        <w:trPr>
          <w:trHeight w:val="1617"/>
        </w:trPr>
        <w:tc>
          <w:tcPr>
            <w:tcW w:w="1356" w:type="dxa"/>
            <w:vAlign w:val="center"/>
          </w:tcPr>
          <w:p w14:paraId="178C346D" w14:textId="77777777" w:rsidR="00627692" w:rsidRDefault="00627692" w:rsidP="005B40EF">
            <w:pPr>
              <w:rPr>
                <w:noProof/>
              </w:rPr>
            </w:pPr>
            <w:r>
              <w:rPr>
                <w:noProof/>
              </w:rPr>
              <w:drawing>
                <wp:inline distT="0" distB="0" distL="0" distR="0" wp14:anchorId="70F32F68" wp14:editId="3C6E8F35">
                  <wp:extent cx="720000" cy="720000"/>
                  <wp:effectExtent l="0" t="0" r="4445" b="4445"/>
                  <wp:docPr id="1175397346" name="Grafik 1175397346" descr="Ein Bild, das Kleidung, Person, Im Haus,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97346" name="Grafik 1175397346" descr="Ein Bild, das Kleidung, Person, Im Haus, Mobiliar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7003" w:type="dxa"/>
            <w:vAlign w:val="center"/>
          </w:tcPr>
          <w:p w14:paraId="588E3EBB" w14:textId="77777777" w:rsidR="00627692" w:rsidRDefault="00627692" w:rsidP="005B40EF">
            <w:pPr>
              <w:rPr>
                <w:sz w:val="36"/>
                <w:szCs w:val="36"/>
              </w:rPr>
            </w:pPr>
            <w:r>
              <w:rPr>
                <w:sz w:val="36"/>
                <w:szCs w:val="36"/>
              </w:rPr>
              <w:t xml:space="preserve">Du verlierst die Arbeitsstelle. </w:t>
            </w:r>
            <w:r w:rsidRPr="004B6CE0">
              <w:rPr>
                <w:sz w:val="36"/>
                <w:szCs w:val="36"/>
              </w:rPr>
              <w:t>Dein Arbeitgeber kündigt dir.</w:t>
            </w:r>
          </w:p>
          <w:p w14:paraId="78C3F251" w14:textId="5C975B11" w:rsidR="00627692" w:rsidRPr="00A17235" w:rsidRDefault="00627692" w:rsidP="005B40EF">
            <w:pPr>
              <w:rPr>
                <w:sz w:val="36"/>
                <w:szCs w:val="36"/>
              </w:rPr>
            </w:pPr>
            <w:r w:rsidRPr="00627692">
              <w:t>Besondere Lebensveränderungen erhöhen das Verschuldungsrisiko erheblich</w:t>
            </w:r>
            <w:r>
              <w:t>: z.B. d</w:t>
            </w:r>
            <w:r w:rsidRPr="00627692">
              <w:t>er Verlust des Arbeitsplatzes</w:t>
            </w:r>
            <w:r>
              <w:t xml:space="preserve">. </w:t>
            </w:r>
            <w:r w:rsidRPr="00627692">
              <w:t>Selbst Personen mit hohem Einkommen können in solchen Lebensphasen in die Schuldenfalle geraten.</w:t>
            </w:r>
          </w:p>
        </w:tc>
        <w:tc>
          <w:tcPr>
            <w:tcW w:w="992" w:type="dxa"/>
          </w:tcPr>
          <w:p w14:paraId="1033FA86" w14:textId="77777777" w:rsidR="00627692" w:rsidRPr="004C379A" w:rsidRDefault="00627692" w:rsidP="005B40EF">
            <w:pPr>
              <w:jc w:val="right"/>
              <w:rPr>
                <w:sz w:val="24"/>
                <w:szCs w:val="24"/>
              </w:rPr>
            </w:pPr>
            <w:r w:rsidRPr="004C379A">
              <w:rPr>
                <w:sz w:val="24"/>
                <w:szCs w:val="24"/>
              </w:rPr>
              <w:t>5</w:t>
            </w:r>
          </w:p>
        </w:tc>
      </w:tr>
      <w:tr w:rsidR="00627692" w14:paraId="1E2309C9" w14:textId="77777777" w:rsidTr="005B40EF">
        <w:trPr>
          <w:trHeight w:val="1617"/>
        </w:trPr>
        <w:tc>
          <w:tcPr>
            <w:tcW w:w="1356" w:type="dxa"/>
            <w:vAlign w:val="center"/>
          </w:tcPr>
          <w:p w14:paraId="74BEA329" w14:textId="77777777" w:rsidR="00627692" w:rsidRDefault="00627692" w:rsidP="005B40EF">
            <w:pPr>
              <w:rPr>
                <w:noProof/>
              </w:rPr>
            </w:pPr>
            <w:r>
              <w:rPr>
                <w:noProof/>
              </w:rPr>
              <w:drawing>
                <wp:inline distT="0" distB="0" distL="0" distR="0" wp14:anchorId="7878C9C7" wp14:editId="4CE1DC37">
                  <wp:extent cx="720000" cy="720000"/>
                  <wp:effectExtent l="0" t="0" r="4445" b="4445"/>
                  <wp:docPr id="686853913" name="Grafik 686853913" descr="Ein Bild, das Kleidung, Person, Im Haus,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53913" name="Grafik 686853913" descr="Ein Bild, das Kleidung, Person, Im Haus, Mobiliar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7003" w:type="dxa"/>
            <w:vAlign w:val="center"/>
          </w:tcPr>
          <w:p w14:paraId="3917A711" w14:textId="77777777" w:rsidR="00627692" w:rsidRDefault="00627692" w:rsidP="005B40EF">
            <w:pPr>
              <w:rPr>
                <w:sz w:val="36"/>
                <w:szCs w:val="36"/>
              </w:rPr>
            </w:pPr>
            <w:r w:rsidRPr="004B6CE0">
              <w:rPr>
                <w:sz w:val="36"/>
                <w:szCs w:val="36"/>
              </w:rPr>
              <w:t>Du trennst dich von deiner Frau / deinem Mann und musst von zu Hause ausziehen.</w:t>
            </w:r>
          </w:p>
          <w:p w14:paraId="5086640A" w14:textId="201F8756" w:rsidR="00627692" w:rsidRPr="00A17235" w:rsidRDefault="00627692" w:rsidP="005B40EF">
            <w:pPr>
              <w:rPr>
                <w:sz w:val="36"/>
                <w:szCs w:val="36"/>
              </w:rPr>
            </w:pPr>
            <w:r w:rsidRPr="00627692">
              <w:t>Besondere Lebensveränderungen erhöhen das Verschuldungsrisiko erheblich</w:t>
            </w:r>
            <w:r>
              <w:t xml:space="preserve">: z.B. </w:t>
            </w:r>
            <w:r>
              <w:t>eine Scheidung</w:t>
            </w:r>
            <w:r>
              <w:t>.</w:t>
            </w:r>
            <w:r>
              <w:t xml:space="preserve"> </w:t>
            </w:r>
            <w:r w:rsidRPr="00627692">
              <w:t>Selbst Personen mit hohem Einkommen können in solchen Lebensphasen in die Schuldenfalle geraten.</w:t>
            </w:r>
          </w:p>
        </w:tc>
        <w:tc>
          <w:tcPr>
            <w:tcW w:w="992" w:type="dxa"/>
          </w:tcPr>
          <w:p w14:paraId="4EB8AF1F" w14:textId="77777777" w:rsidR="00627692" w:rsidRPr="004C379A" w:rsidRDefault="00627692" w:rsidP="005B40EF">
            <w:pPr>
              <w:jc w:val="right"/>
              <w:rPr>
                <w:sz w:val="24"/>
                <w:szCs w:val="24"/>
              </w:rPr>
            </w:pPr>
            <w:r w:rsidRPr="004C379A">
              <w:rPr>
                <w:sz w:val="24"/>
                <w:szCs w:val="24"/>
              </w:rPr>
              <w:t>10</w:t>
            </w:r>
          </w:p>
        </w:tc>
      </w:tr>
      <w:tr w:rsidR="00627692" w14:paraId="37C129F7" w14:textId="77777777" w:rsidTr="005B40EF">
        <w:trPr>
          <w:trHeight w:val="1617"/>
        </w:trPr>
        <w:tc>
          <w:tcPr>
            <w:tcW w:w="1356" w:type="dxa"/>
            <w:vAlign w:val="center"/>
          </w:tcPr>
          <w:p w14:paraId="413B2F79" w14:textId="77777777" w:rsidR="00627692" w:rsidRDefault="00627692" w:rsidP="005B40EF">
            <w:pPr>
              <w:rPr>
                <w:noProof/>
              </w:rPr>
            </w:pPr>
            <w:r>
              <w:rPr>
                <w:noProof/>
              </w:rPr>
              <w:drawing>
                <wp:inline distT="0" distB="0" distL="0" distR="0" wp14:anchorId="0FCA0CD0" wp14:editId="555A5171">
                  <wp:extent cx="720000" cy="720000"/>
                  <wp:effectExtent l="0" t="0" r="4445" b="4445"/>
                  <wp:docPr id="435687502" name="Grafik 435687502" descr="Ein Bild, das Person, Kleidung, Rad,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87502" name="Grafik 435687502" descr="Ein Bild, das Person, Kleidung, Rad, draußen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7003" w:type="dxa"/>
            <w:vAlign w:val="center"/>
          </w:tcPr>
          <w:p w14:paraId="4DEDA0AA" w14:textId="77777777" w:rsidR="00627692" w:rsidRDefault="00627692" w:rsidP="005B40EF">
            <w:pPr>
              <w:rPr>
                <w:sz w:val="36"/>
                <w:szCs w:val="36"/>
              </w:rPr>
            </w:pPr>
            <w:r>
              <w:rPr>
                <w:sz w:val="36"/>
                <w:szCs w:val="36"/>
              </w:rPr>
              <w:t>Du hast einen schweren Unfall.</w:t>
            </w:r>
          </w:p>
          <w:p w14:paraId="16990B6D" w14:textId="047B6E9D" w:rsidR="00627692" w:rsidRPr="00A17235" w:rsidRDefault="00627692" w:rsidP="005B40EF">
            <w:pPr>
              <w:rPr>
                <w:sz w:val="36"/>
                <w:szCs w:val="36"/>
              </w:rPr>
            </w:pPr>
            <w:r w:rsidRPr="00627692">
              <w:t>Besondere Lebensveränderungen erhöhen das Verschuldungsrisiko erheblich</w:t>
            </w:r>
            <w:r>
              <w:t xml:space="preserve">: z.B. </w:t>
            </w:r>
            <w:r>
              <w:t>ein Unfall</w:t>
            </w:r>
            <w:r>
              <w:t>.</w:t>
            </w:r>
            <w:r>
              <w:t xml:space="preserve"> </w:t>
            </w:r>
            <w:r w:rsidRPr="00627692">
              <w:t>Selbst Personen mit hohem Einkommen können in solchen Lebensphasen in die Schuldenfalle geraten.</w:t>
            </w:r>
          </w:p>
        </w:tc>
        <w:tc>
          <w:tcPr>
            <w:tcW w:w="992" w:type="dxa"/>
          </w:tcPr>
          <w:p w14:paraId="08581F9B" w14:textId="77777777" w:rsidR="00627692" w:rsidRPr="004C379A" w:rsidRDefault="00627692" w:rsidP="005B40EF">
            <w:pPr>
              <w:jc w:val="right"/>
              <w:rPr>
                <w:sz w:val="24"/>
                <w:szCs w:val="24"/>
              </w:rPr>
            </w:pPr>
            <w:r w:rsidRPr="004C379A">
              <w:rPr>
                <w:sz w:val="24"/>
                <w:szCs w:val="24"/>
              </w:rPr>
              <w:t>5</w:t>
            </w:r>
          </w:p>
        </w:tc>
      </w:tr>
      <w:tr w:rsidR="00627692" w14:paraId="5A217337" w14:textId="77777777" w:rsidTr="005B40EF">
        <w:trPr>
          <w:trHeight w:val="1617"/>
        </w:trPr>
        <w:tc>
          <w:tcPr>
            <w:tcW w:w="1356" w:type="dxa"/>
            <w:vAlign w:val="center"/>
          </w:tcPr>
          <w:p w14:paraId="0873CC77" w14:textId="77777777" w:rsidR="00627692" w:rsidRDefault="00627692" w:rsidP="005B40EF">
            <w:pPr>
              <w:rPr>
                <w:noProof/>
              </w:rPr>
            </w:pPr>
            <w:r>
              <w:rPr>
                <w:noProof/>
              </w:rPr>
              <w:drawing>
                <wp:inline distT="0" distB="0" distL="0" distR="0" wp14:anchorId="04F339A4" wp14:editId="01F6F70A">
                  <wp:extent cx="720000" cy="720000"/>
                  <wp:effectExtent l="0" t="0" r="4445" b="4445"/>
                  <wp:docPr id="1075491940" name="Grafik 1075491940" descr="Ein Bild, das Kleidung, draußen, Perso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91940" name="Grafik 1075491940" descr="Ein Bild, das Kleidung, draußen, Person, Schuhwerk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7003" w:type="dxa"/>
            <w:vAlign w:val="center"/>
          </w:tcPr>
          <w:p w14:paraId="107A9274" w14:textId="77777777" w:rsidR="00627692" w:rsidRDefault="00627692" w:rsidP="005B40EF">
            <w:pPr>
              <w:rPr>
                <w:sz w:val="36"/>
                <w:szCs w:val="36"/>
              </w:rPr>
            </w:pPr>
            <w:r>
              <w:rPr>
                <w:sz w:val="36"/>
                <w:szCs w:val="36"/>
              </w:rPr>
              <w:t>Du bist 18 Jahre alt und verlässt das Elternhaus.</w:t>
            </w:r>
          </w:p>
          <w:p w14:paraId="5D779BA3" w14:textId="6AB4EEC1" w:rsidR="00627692" w:rsidRPr="00627692" w:rsidRDefault="00627692" w:rsidP="005B40EF">
            <w:r w:rsidRPr="00627692">
              <w:t>Für junge Menschen ist der Auszug aus dem Elternhaus eine aufregende, aber auch riskante Zeit. Denn nun tragen sie alle Rechnungen selbst und erfahren, wie teuer das Leben ist. Bei knappen Mitteln können zu hohen Ausgaben schnell zum finanziellen Problem werden.</w:t>
            </w:r>
          </w:p>
        </w:tc>
        <w:tc>
          <w:tcPr>
            <w:tcW w:w="992" w:type="dxa"/>
          </w:tcPr>
          <w:p w14:paraId="509AB513" w14:textId="77777777" w:rsidR="00627692" w:rsidRPr="004C379A" w:rsidRDefault="00627692" w:rsidP="005B40EF">
            <w:pPr>
              <w:jc w:val="right"/>
              <w:rPr>
                <w:sz w:val="24"/>
                <w:szCs w:val="24"/>
              </w:rPr>
            </w:pPr>
            <w:r w:rsidRPr="004C379A">
              <w:rPr>
                <w:sz w:val="24"/>
                <w:szCs w:val="24"/>
              </w:rPr>
              <w:t>10</w:t>
            </w:r>
          </w:p>
        </w:tc>
      </w:tr>
      <w:tr w:rsidR="00627692" w14:paraId="238F5B3C" w14:textId="77777777" w:rsidTr="005B40EF">
        <w:trPr>
          <w:trHeight w:val="1617"/>
        </w:trPr>
        <w:tc>
          <w:tcPr>
            <w:tcW w:w="1356" w:type="dxa"/>
            <w:vAlign w:val="center"/>
          </w:tcPr>
          <w:p w14:paraId="504DF29A" w14:textId="77777777" w:rsidR="00627692" w:rsidRDefault="00627692" w:rsidP="005B40EF">
            <w:pPr>
              <w:rPr>
                <w:noProof/>
              </w:rPr>
            </w:pPr>
            <w:r>
              <w:rPr>
                <w:noProof/>
              </w:rPr>
              <w:drawing>
                <wp:inline distT="0" distB="0" distL="0" distR="0" wp14:anchorId="7A6FDF6B" wp14:editId="30DB1332">
                  <wp:extent cx="720000" cy="720000"/>
                  <wp:effectExtent l="0" t="0" r="4445" b="4445"/>
                  <wp:docPr id="1324134570" name="Grafik 1324134570" descr="Ein Bild, das Person, Im Haus, Flasche,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34570" name="Grafik 1324134570" descr="Ein Bild, das Person, Im Haus, Flasche, Menschliches Gesicht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7003" w:type="dxa"/>
            <w:vAlign w:val="center"/>
          </w:tcPr>
          <w:p w14:paraId="7B890EC3" w14:textId="77777777" w:rsidR="00627692" w:rsidRDefault="00627692" w:rsidP="005B40EF">
            <w:pPr>
              <w:rPr>
                <w:sz w:val="36"/>
                <w:szCs w:val="36"/>
              </w:rPr>
            </w:pPr>
            <w:r>
              <w:rPr>
                <w:sz w:val="36"/>
                <w:szCs w:val="36"/>
              </w:rPr>
              <w:t>Du bist oft betrunken und deshalb aggressiv.</w:t>
            </w:r>
          </w:p>
          <w:p w14:paraId="5960CDD1" w14:textId="6AA7FB31" w:rsidR="00627692" w:rsidRPr="00753DA8" w:rsidRDefault="00627692" w:rsidP="005B40EF">
            <w:pPr>
              <w:rPr>
                <w:sz w:val="36"/>
                <w:szCs w:val="36"/>
              </w:rPr>
            </w:pPr>
            <w:r w:rsidRPr="00627692">
              <w:t>Alkoholprobleme erhöhen das Risiko von Krankheiten, Unfällen, Arbeitsplatzverlust, Scheidung, rechtlichen Problemen im Falle von Gewalt. All diese Risiken können zu Überschuldung führen.</w:t>
            </w:r>
          </w:p>
        </w:tc>
        <w:tc>
          <w:tcPr>
            <w:tcW w:w="992" w:type="dxa"/>
          </w:tcPr>
          <w:p w14:paraId="71C4BCE4" w14:textId="77777777" w:rsidR="00627692" w:rsidRPr="004C379A" w:rsidRDefault="00627692" w:rsidP="005B40EF">
            <w:pPr>
              <w:jc w:val="right"/>
              <w:rPr>
                <w:sz w:val="24"/>
                <w:szCs w:val="24"/>
              </w:rPr>
            </w:pPr>
            <w:r w:rsidRPr="004C379A">
              <w:rPr>
                <w:sz w:val="24"/>
                <w:szCs w:val="24"/>
              </w:rPr>
              <w:t>5</w:t>
            </w:r>
          </w:p>
        </w:tc>
      </w:tr>
      <w:tr w:rsidR="00627692" w14:paraId="6B409654" w14:textId="77777777" w:rsidTr="005B40EF">
        <w:trPr>
          <w:trHeight w:val="1617"/>
        </w:trPr>
        <w:tc>
          <w:tcPr>
            <w:tcW w:w="1356" w:type="dxa"/>
            <w:vAlign w:val="center"/>
          </w:tcPr>
          <w:p w14:paraId="4DABCF8F" w14:textId="77777777" w:rsidR="00627692" w:rsidRDefault="00627692" w:rsidP="005B40EF">
            <w:pPr>
              <w:rPr>
                <w:noProof/>
              </w:rPr>
            </w:pPr>
            <w:r>
              <w:rPr>
                <w:noProof/>
              </w:rPr>
              <w:drawing>
                <wp:inline distT="0" distB="0" distL="0" distR="0" wp14:anchorId="5F7C315D" wp14:editId="3A7EB293">
                  <wp:extent cx="720000" cy="720000"/>
                  <wp:effectExtent l="0" t="0" r="4445" b="4445"/>
                  <wp:docPr id="886478561" name="Grafik 886478561" descr="Ein Bild, das Wolke, Bild, Himmel,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478561" name="Grafik 886478561" descr="Ein Bild, das Wolke, Bild, Himmel, Gebäude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7003" w:type="dxa"/>
            <w:vAlign w:val="center"/>
          </w:tcPr>
          <w:p w14:paraId="7CCE0D61" w14:textId="77777777" w:rsidR="00627692" w:rsidRDefault="00627692" w:rsidP="005B40EF">
            <w:pPr>
              <w:rPr>
                <w:sz w:val="36"/>
                <w:szCs w:val="36"/>
              </w:rPr>
            </w:pPr>
            <w:r>
              <w:rPr>
                <w:sz w:val="36"/>
                <w:szCs w:val="36"/>
              </w:rPr>
              <w:t>Ein Sturm zerstört dein Haus.</w:t>
            </w:r>
          </w:p>
          <w:p w14:paraId="534674B8" w14:textId="0CB4D9EA" w:rsidR="00627692" w:rsidRPr="00753DA8" w:rsidRDefault="009C3CDD" w:rsidP="005B40EF">
            <w:pPr>
              <w:rPr>
                <w:sz w:val="36"/>
                <w:szCs w:val="36"/>
              </w:rPr>
            </w:pPr>
            <w:r w:rsidRPr="009C3CDD">
              <w:t>Auch Naturkatastrophen können zu Überschuldung führen, da die Versicherungen nicht unbedingt alle Schadenskosten abdecken. Glücklicherweise ist dies ein seltenes Problem, aber es kommt vor</w:t>
            </w:r>
            <w:r w:rsidR="00A33320">
              <w:t xml:space="preserve"> (auch in der Schweiz)</w:t>
            </w:r>
            <w:r w:rsidRPr="009C3CDD">
              <w:t>.</w:t>
            </w:r>
          </w:p>
        </w:tc>
        <w:tc>
          <w:tcPr>
            <w:tcW w:w="992" w:type="dxa"/>
          </w:tcPr>
          <w:p w14:paraId="50F89388" w14:textId="77777777" w:rsidR="00627692" w:rsidRPr="004C379A" w:rsidRDefault="00627692" w:rsidP="005B40EF">
            <w:pPr>
              <w:jc w:val="right"/>
              <w:rPr>
                <w:sz w:val="24"/>
                <w:szCs w:val="24"/>
              </w:rPr>
            </w:pPr>
            <w:r w:rsidRPr="004C379A">
              <w:rPr>
                <w:sz w:val="24"/>
                <w:szCs w:val="24"/>
              </w:rPr>
              <w:t>20</w:t>
            </w:r>
          </w:p>
        </w:tc>
      </w:tr>
    </w:tbl>
    <w:p w14:paraId="38FE4799" w14:textId="77777777" w:rsidR="00627692" w:rsidRDefault="00627692"/>
    <w:sectPr w:rsidR="00627692" w:rsidSect="0076054C">
      <w:footerReference w:type="default" r:id="rId17"/>
      <w:pgSz w:w="11906" w:h="16838"/>
      <w:pgMar w:top="851"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0471D" w14:textId="77777777" w:rsidR="0056232B" w:rsidRDefault="0056232B" w:rsidP="00A17235">
      <w:pPr>
        <w:spacing w:after="0" w:line="240" w:lineRule="auto"/>
      </w:pPr>
      <w:r>
        <w:separator/>
      </w:r>
    </w:p>
  </w:endnote>
  <w:endnote w:type="continuationSeparator" w:id="0">
    <w:p w14:paraId="4299599C" w14:textId="77777777" w:rsidR="0056232B" w:rsidRDefault="0056232B" w:rsidP="00A17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8962076"/>
      <w:docPartObj>
        <w:docPartGallery w:val="Page Numbers (Bottom of Page)"/>
        <w:docPartUnique/>
      </w:docPartObj>
    </w:sdtPr>
    <w:sdtContent>
      <w:sdt>
        <w:sdtPr>
          <w:id w:val="-1769616900"/>
          <w:docPartObj>
            <w:docPartGallery w:val="Page Numbers (Top of Page)"/>
            <w:docPartUnique/>
          </w:docPartObj>
        </w:sdtPr>
        <w:sdtContent>
          <w:p w14:paraId="262280D7" w14:textId="0F2C41F5" w:rsidR="00A17235" w:rsidRDefault="00A17235">
            <w:pPr>
              <w:pStyle w:val="Fuzeile"/>
              <w:jc w:val="right"/>
            </w:pPr>
            <w:r>
              <w:rPr>
                <w:lang w:val="de-DE"/>
              </w:rPr>
              <w:t xml:space="preserve">Seite </w:t>
            </w:r>
            <w:r>
              <w:rPr>
                <w:b/>
                <w:bCs/>
                <w:sz w:val="24"/>
                <w:szCs w:val="24"/>
              </w:rPr>
              <w:fldChar w:fldCharType="begin"/>
            </w:r>
            <w:r>
              <w:rPr>
                <w:b/>
                <w:bCs/>
              </w:rPr>
              <w:instrText>PAGE</w:instrText>
            </w:r>
            <w:r>
              <w:rPr>
                <w:b/>
                <w:bCs/>
                <w:sz w:val="24"/>
                <w:szCs w:val="24"/>
              </w:rPr>
              <w:fldChar w:fldCharType="separate"/>
            </w:r>
            <w:r>
              <w:rPr>
                <w:b/>
                <w:bCs/>
                <w:lang w:val="de-DE"/>
              </w:rPr>
              <w:t>2</w:t>
            </w:r>
            <w:r>
              <w:rPr>
                <w:b/>
                <w:bCs/>
                <w:sz w:val="24"/>
                <w:szCs w:val="24"/>
              </w:rPr>
              <w:fldChar w:fldCharType="end"/>
            </w:r>
            <w:r>
              <w:rPr>
                <w:lang w:val="de-DE"/>
              </w:rPr>
              <w:t xml:space="preserve"> von </w:t>
            </w:r>
            <w:r>
              <w:rPr>
                <w:b/>
                <w:bCs/>
                <w:sz w:val="24"/>
                <w:szCs w:val="24"/>
              </w:rPr>
              <w:fldChar w:fldCharType="begin"/>
            </w:r>
            <w:r>
              <w:rPr>
                <w:b/>
                <w:bCs/>
              </w:rPr>
              <w:instrText>NUMPAGES</w:instrText>
            </w:r>
            <w:r>
              <w:rPr>
                <w:b/>
                <w:bCs/>
                <w:sz w:val="24"/>
                <w:szCs w:val="24"/>
              </w:rPr>
              <w:fldChar w:fldCharType="separate"/>
            </w:r>
            <w:r>
              <w:rPr>
                <w:b/>
                <w:bCs/>
                <w:lang w:val="de-DE"/>
              </w:rPr>
              <w:t>2</w:t>
            </w:r>
            <w:r>
              <w:rPr>
                <w:b/>
                <w:bCs/>
                <w:sz w:val="24"/>
                <w:szCs w:val="24"/>
              </w:rPr>
              <w:fldChar w:fldCharType="end"/>
            </w:r>
          </w:p>
        </w:sdtContent>
      </w:sdt>
    </w:sdtContent>
  </w:sdt>
  <w:p w14:paraId="44782169" w14:textId="77777777" w:rsidR="00A17235" w:rsidRDefault="00A1723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7F047" w14:textId="77777777" w:rsidR="0056232B" w:rsidRDefault="0056232B" w:rsidP="00A17235">
      <w:pPr>
        <w:spacing w:after="0" w:line="240" w:lineRule="auto"/>
      </w:pPr>
      <w:r>
        <w:separator/>
      </w:r>
    </w:p>
  </w:footnote>
  <w:footnote w:type="continuationSeparator" w:id="0">
    <w:p w14:paraId="33110032" w14:textId="77777777" w:rsidR="0056232B" w:rsidRDefault="0056232B" w:rsidP="00A172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57935"/>
    <w:multiLevelType w:val="hybridMultilevel"/>
    <w:tmpl w:val="F71A41A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36FE60EF"/>
    <w:multiLevelType w:val="hybridMultilevel"/>
    <w:tmpl w:val="F71A41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5C296056"/>
    <w:multiLevelType w:val="hybridMultilevel"/>
    <w:tmpl w:val="F71A41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10671011">
    <w:abstractNumId w:val="0"/>
  </w:num>
  <w:num w:numId="2" w16cid:durableId="2091075874">
    <w:abstractNumId w:val="1"/>
  </w:num>
  <w:num w:numId="3" w16cid:durableId="3030484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2A"/>
    <w:rsid w:val="000173B9"/>
    <w:rsid w:val="00036947"/>
    <w:rsid w:val="00101C9B"/>
    <w:rsid w:val="00130C9A"/>
    <w:rsid w:val="00135DC2"/>
    <w:rsid w:val="0019479A"/>
    <w:rsid w:val="001C43EB"/>
    <w:rsid w:val="0026273B"/>
    <w:rsid w:val="00272A92"/>
    <w:rsid w:val="00273276"/>
    <w:rsid w:val="002D6EC2"/>
    <w:rsid w:val="002F07E1"/>
    <w:rsid w:val="0035162A"/>
    <w:rsid w:val="0038658D"/>
    <w:rsid w:val="003E33A8"/>
    <w:rsid w:val="00440F72"/>
    <w:rsid w:val="004611A6"/>
    <w:rsid w:val="004B6CE0"/>
    <w:rsid w:val="004C379A"/>
    <w:rsid w:val="004F1140"/>
    <w:rsid w:val="0051568B"/>
    <w:rsid w:val="0056232B"/>
    <w:rsid w:val="0060774D"/>
    <w:rsid w:val="00627692"/>
    <w:rsid w:val="00652C33"/>
    <w:rsid w:val="0070635C"/>
    <w:rsid w:val="00707EC9"/>
    <w:rsid w:val="00753DA8"/>
    <w:rsid w:val="0076054C"/>
    <w:rsid w:val="007F0631"/>
    <w:rsid w:val="0080574E"/>
    <w:rsid w:val="008D2F08"/>
    <w:rsid w:val="0093341A"/>
    <w:rsid w:val="00985FDC"/>
    <w:rsid w:val="00993E3A"/>
    <w:rsid w:val="009B5B70"/>
    <w:rsid w:val="009C3CDD"/>
    <w:rsid w:val="00A17235"/>
    <w:rsid w:val="00A24B40"/>
    <w:rsid w:val="00A2723F"/>
    <w:rsid w:val="00A33320"/>
    <w:rsid w:val="00A52D4D"/>
    <w:rsid w:val="00A66CD8"/>
    <w:rsid w:val="00AB0F7C"/>
    <w:rsid w:val="00AB15E7"/>
    <w:rsid w:val="00AB177E"/>
    <w:rsid w:val="00B15F16"/>
    <w:rsid w:val="00C93F67"/>
    <w:rsid w:val="00DB452C"/>
    <w:rsid w:val="00E02FB8"/>
    <w:rsid w:val="00E35180"/>
    <w:rsid w:val="00E52886"/>
    <w:rsid w:val="00E8429E"/>
    <w:rsid w:val="00EA0B35"/>
    <w:rsid w:val="00EB4AA7"/>
    <w:rsid w:val="00EC4064"/>
    <w:rsid w:val="00ED31F2"/>
    <w:rsid w:val="00EE6731"/>
    <w:rsid w:val="00F0154E"/>
    <w:rsid w:val="00F06A9A"/>
    <w:rsid w:val="00F37B12"/>
    <w:rsid w:val="00F65A5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E5186"/>
  <w15:chartTrackingRefBased/>
  <w15:docId w15:val="{D79F9DD6-54FE-461F-BA30-502F1DDF0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2769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3516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D2F08"/>
    <w:pPr>
      <w:ind w:left="720"/>
      <w:contextualSpacing/>
    </w:pPr>
  </w:style>
  <w:style w:type="paragraph" w:styleId="Kopfzeile">
    <w:name w:val="header"/>
    <w:basedOn w:val="Standard"/>
    <w:link w:val="KopfzeileZchn"/>
    <w:uiPriority w:val="99"/>
    <w:unhideWhenUsed/>
    <w:rsid w:val="00A1723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17235"/>
  </w:style>
  <w:style w:type="paragraph" w:styleId="Fuzeile">
    <w:name w:val="footer"/>
    <w:basedOn w:val="Standard"/>
    <w:link w:val="FuzeileZchn"/>
    <w:uiPriority w:val="99"/>
    <w:unhideWhenUsed/>
    <w:rsid w:val="00A1723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17235"/>
  </w:style>
  <w:style w:type="character" w:customStyle="1" w:styleId="datum">
    <w:name w:val="datum"/>
    <w:basedOn w:val="Absatz-Standardschriftart"/>
    <w:uiPriority w:val="1"/>
    <w:qFormat/>
    <w:rsid w:val="00707EC9"/>
    <w:rPr>
      <w:color w:val="FFC381"/>
      <w:sz w:val="36"/>
      <w:szCs w:val="36"/>
      <w14:textFill>
        <w14:solidFill>
          <w14:srgbClr w14:val="FFC381">
            <w14:lumMod w14:val="75000"/>
          </w14:srgbClr>
        </w14:solidFill>
      </w14:textFi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376533">
      <w:bodyDiv w:val="1"/>
      <w:marLeft w:val="0"/>
      <w:marRight w:val="0"/>
      <w:marTop w:val="0"/>
      <w:marBottom w:val="0"/>
      <w:divBdr>
        <w:top w:val="none" w:sz="0" w:space="0" w:color="auto"/>
        <w:left w:val="none" w:sz="0" w:space="0" w:color="auto"/>
        <w:bottom w:val="none" w:sz="0" w:space="0" w:color="auto"/>
        <w:right w:val="none" w:sz="0" w:space="0" w:color="auto"/>
      </w:divBdr>
    </w:div>
    <w:div w:id="133107833">
      <w:bodyDiv w:val="1"/>
      <w:marLeft w:val="0"/>
      <w:marRight w:val="0"/>
      <w:marTop w:val="0"/>
      <w:marBottom w:val="0"/>
      <w:divBdr>
        <w:top w:val="none" w:sz="0" w:space="0" w:color="auto"/>
        <w:left w:val="none" w:sz="0" w:space="0" w:color="auto"/>
        <w:bottom w:val="none" w:sz="0" w:space="0" w:color="auto"/>
        <w:right w:val="none" w:sz="0" w:space="0" w:color="auto"/>
      </w:divBdr>
    </w:div>
    <w:div w:id="156069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546</Words>
  <Characters>3446</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Padlina</dc:creator>
  <cp:keywords/>
  <dc:description/>
  <cp:lastModifiedBy>Oliver Padlina</cp:lastModifiedBy>
  <cp:revision>11</cp:revision>
  <dcterms:created xsi:type="dcterms:W3CDTF">2023-11-12T09:35:00Z</dcterms:created>
  <dcterms:modified xsi:type="dcterms:W3CDTF">2023-11-15T08:40:00Z</dcterms:modified>
</cp:coreProperties>
</file>